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2D8D" w14:textId="4261A9B5" w:rsidR="004F3015" w:rsidRPr="008823DB" w:rsidRDefault="00BB7D9E" w:rsidP="004F3015">
      <w:pPr>
        <w:spacing w:before="120"/>
        <w:jc w:val="center"/>
        <w:rPr>
          <w:b/>
          <w:color w:val="385623" w:themeColor="accent6" w:themeShade="80"/>
          <w:spacing w:val="-6"/>
          <w:sz w:val="28"/>
          <w:szCs w:val="28"/>
        </w:rPr>
      </w:pPr>
      <w:r>
        <w:rPr>
          <w:b/>
          <w:noProof/>
          <w:color w:val="538135" w:themeColor="accent6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E1B277" wp14:editId="30AD82DA">
            <wp:simplePos x="0" y="0"/>
            <wp:positionH relativeFrom="column">
              <wp:posOffset>4876800</wp:posOffset>
            </wp:positionH>
            <wp:positionV relativeFrom="paragraph">
              <wp:posOffset>-601980</wp:posOffset>
            </wp:positionV>
            <wp:extent cx="1586865" cy="1562100"/>
            <wp:effectExtent l="0" t="0" r="0" b="0"/>
            <wp:wrapNone/>
            <wp:docPr id="572142065" name="Picture 2" descr="A green leaf and fruit on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42065" name="Picture 2" descr="A green leaf and fruit on a branc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015" w:rsidRPr="008823DB">
        <w:rPr>
          <w:b/>
          <w:color w:val="385623" w:themeColor="accent6" w:themeShade="80"/>
          <w:sz w:val="28"/>
          <w:szCs w:val="28"/>
        </w:rPr>
        <w:t>NATIONAL</w:t>
      </w:r>
      <w:r w:rsidR="004F3015" w:rsidRPr="008823DB">
        <w:rPr>
          <w:b/>
          <w:color w:val="385623" w:themeColor="accent6" w:themeShade="80"/>
          <w:spacing w:val="-9"/>
          <w:sz w:val="28"/>
          <w:szCs w:val="28"/>
        </w:rPr>
        <w:t xml:space="preserve"> </w:t>
      </w:r>
      <w:r w:rsidR="004F3015" w:rsidRPr="008823DB">
        <w:rPr>
          <w:b/>
          <w:color w:val="385623" w:themeColor="accent6" w:themeShade="80"/>
          <w:sz w:val="28"/>
          <w:szCs w:val="28"/>
        </w:rPr>
        <w:t>TRUST</w:t>
      </w:r>
      <w:r w:rsidR="004F3015" w:rsidRPr="008823DB">
        <w:rPr>
          <w:b/>
          <w:color w:val="385623" w:themeColor="accent6" w:themeShade="80"/>
          <w:spacing w:val="-4"/>
          <w:sz w:val="28"/>
          <w:szCs w:val="28"/>
        </w:rPr>
        <w:t xml:space="preserve"> </w:t>
      </w:r>
      <w:r w:rsidR="004F3015" w:rsidRPr="008823DB">
        <w:rPr>
          <w:b/>
          <w:color w:val="385623" w:themeColor="accent6" w:themeShade="80"/>
          <w:sz w:val="28"/>
          <w:szCs w:val="28"/>
        </w:rPr>
        <w:t>OF</w:t>
      </w:r>
      <w:r w:rsidR="004F3015" w:rsidRPr="008823DB">
        <w:rPr>
          <w:b/>
          <w:color w:val="385623" w:themeColor="accent6" w:themeShade="80"/>
          <w:spacing w:val="-9"/>
          <w:sz w:val="28"/>
          <w:szCs w:val="28"/>
        </w:rPr>
        <w:t xml:space="preserve"> </w:t>
      </w:r>
      <w:r w:rsidR="004F3015" w:rsidRPr="008823DB">
        <w:rPr>
          <w:b/>
          <w:color w:val="385623" w:themeColor="accent6" w:themeShade="80"/>
          <w:sz w:val="28"/>
          <w:szCs w:val="28"/>
        </w:rPr>
        <w:t>AUSTRALIA</w:t>
      </w:r>
      <w:r w:rsidR="004F3015" w:rsidRPr="008823DB">
        <w:rPr>
          <w:b/>
          <w:color w:val="385623" w:themeColor="accent6" w:themeShade="80"/>
          <w:spacing w:val="-6"/>
          <w:sz w:val="28"/>
          <w:szCs w:val="28"/>
        </w:rPr>
        <w:t xml:space="preserve"> ACT</w:t>
      </w:r>
      <w:r w:rsidR="004F3015" w:rsidRPr="004F3015">
        <w:rPr>
          <w:b/>
          <w:noProof/>
          <w:color w:val="538135" w:themeColor="accent6" w:themeShade="BF"/>
          <w:sz w:val="28"/>
          <w:szCs w:val="28"/>
        </w:rPr>
        <w:t xml:space="preserve"> </w:t>
      </w:r>
    </w:p>
    <w:p w14:paraId="4A23678B" w14:textId="363B88B0" w:rsidR="004F3015" w:rsidRPr="008823DB" w:rsidRDefault="004F3015" w:rsidP="004F3015">
      <w:pPr>
        <w:spacing w:before="120"/>
        <w:jc w:val="center"/>
        <w:rPr>
          <w:b/>
          <w:color w:val="385623" w:themeColor="accent6" w:themeShade="80"/>
          <w:sz w:val="28"/>
          <w:szCs w:val="28"/>
        </w:rPr>
      </w:pPr>
      <w:r w:rsidRPr="008823DB">
        <w:rPr>
          <w:b/>
          <w:color w:val="385623" w:themeColor="accent6" w:themeShade="80"/>
          <w:sz w:val="28"/>
          <w:szCs w:val="28"/>
        </w:rPr>
        <w:t>ANNUAL GENERAL MEETING</w:t>
      </w:r>
    </w:p>
    <w:p w14:paraId="4B4819DC" w14:textId="674C1C8C" w:rsidR="004F3015" w:rsidRPr="008823DB" w:rsidRDefault="004F3015" w:rsidP="004F3015">
      <w:pPr>
        <w:ind w:left="2006" w:right="2016"/>
        <w:jc w:val="center"/>
        <w:rPr>
          <w:bCs/>
          <w:color w:val="385623" w:themeColor="accent6" w:themeShade="80"/>
          <w:sz w:val="28"/>
          <w:szCs w:val="28"/>
        </w:rPr>
      </w:pPr>
    </w:p>
    <w:p w14:paraId="2814E903" w14:textId="22528E48" w:rsidR="004F3015" w:rsidRPr="008823DB" w:rsidRDefault="004F3015" w:rsidP="004F3015">
      <w:pPr>
        <w:ind w:left="2006" w:right="2016"/>
        <w:jc w:val="center"/>
        <w:rPr>
          <w:bCs/>
          <w:color w:val="385623" w:themeColor="accent6" w:themeShade="80"/>
          <w:spacing w:val="-2"/>
          <w:sz w:val="28"/>
          <w:szCs w:val="28"/>
        </w:rPr>
      </w:pPr>
      <w:r w:rsidRPr="008823DB">
        <w:rPr>
          <w:bCs/>
          <w:color w:val="385623" w:themeColor="accent6" w:themeShade="80"/>
          <w:sz w:val="28"/>
          <w:szCs w:val="28"/>
        </w:rPr>
        <w:t>Thursday 30th</w:t>
      </w:r>
      <w:r w:rsidRPr="008823DB">
        <w:rPr>
          <w:bCs/>
          <w:color w:val="385623" w:themeColor="accent6" w:themeShade="80"/>
          <w:spacing w:val="22"/>
          <w:position w:val="8"/>
          <w:sz w:val="28"/>
          <w:szCs w:val="28"/>
        </w:rPr>
        <w:t xml:space="preserve"> </w:t>
      </w:r>
      <w:r w:rsidRPr="008823DB">
        <w:rPr>
          <w:bCs/>
          <w:color w:val="385623" w:themeColor="accent6" w:themeShade="80"/>
          <w:sz w:val="28"/>
          <w:szCs w:val="28"/>
        </w:rPr>
        <w:t>October</w:t>
      </w:r>
      <w:r w:rsidRPr="008823DB">
        <w:rPr>
          <w:bCs/>
          <w:color w:val="385623" w:themeColor="accent6" w:themeShade="80"/>
          <w:spacing w:val="1"/>
          <w:sz w:val="28"/>
          <w:szCs w:val="28"/>
        </w:rPr>
        <w:t xml:space="preserve"> </w:t>
      </w:r>
      <w:r w:rsidRPr="008823DB">
        <w:rPr>
          <w:bCs/>
          <w:color w:val="385623" w:themeColor="accent6" w:themeShade="80"/>
          <w:sz w:val="28"/>
          <w:szCs w:val="28"/>
        </w:rPr>
        <w:t>2025</w:t>
      </w:r>
      <w:r w:rsidRPr="008823DB">
        <w:rPr>
          <w:bCs/>
          <w:color w:val="385623" w:themeColor="accent6" w:themeShade="80"/>
          <w:spacing w:val="-1"/>
          <w:sz w:val="28"/>
          <w:szCs w:val="28"/>
        </w:rPr>
        <w:t xml:space="preserve"> </w:t>
      </w:r>
      <w:r w:rsidRPr="008823DB">
        <w:rPr>
          <w:bCs/>
          <w:color w:val="385623" w:themeColor="accent6" w:themeShade="80"/>
          <w:sz w:val="28"/>
          <w:szCs w:val="28"/>
        </w:rPr>
        <w:t>at</w:t>
      </w:r>
      <w:r w:rsidRPr="008823DB">
        <w:rPr>
          <w:bCs/>
          <w:color w:val="385623" w:themeColor="accent6" w:themeShade="80"/>
          <w:spacing w:val="-1"/>
          <w:sz w:val="28"/>
          <w:szCs w:val="28"/>
        </w:rPr>
        <w:t xml:space="preserve"> </w:t>
      </w:r>
      <w:r w:rsidRPr="008823DB">
        <w:rPr>
          <w:bCs/>
          <w:color w:val="385623" w:themeColor="accent6" w:themeShade="80"/>
          <w:spacing w:val="-2"/>
          <w:sz w:val="28"/>
          <w:szCs w:val="28"/>
        </w:rPr>
        <w:t>5.30pm</w:t>
      </w:r>
    </w:p>
    <w:p w14:paraId="453BD4A2" w14:textId="0D564A00" w:rsidR="004F3015" w:rsidRPr="008823DB" w:rsidRDefault="004F3015" w:rsidP="004F3015">
      <w:pPr>
        <w:ind w:left="2006" w:right="2016"/>
        <w:jc w:val="center"/>
        <w:rPr>
          <w:bCs/>
          <w:color w:val="385623" w:themeColor="accent6" w:themeShade="80"/>
          <w:spacing w:val="-2"/>
          <w:sz w:val="28"/>
          <w:szCs w:val="28"/>
        </w:rPr>
      </w:pPr>
    </w:p>
    <w:p w14:paraId="23591BB4" w14:textId="55292526" w:rsidR="004F3015" w:rsidRPr="008823DB" w:rsidRDefault="004F3015" w:rsidP="004F3015">
      <w:pPr>
        <w:ind w:left="2007" w:right="2019"/>
        <w:jc w:val="center"/>
        <w:rPr>
          <w:bCs/>
          <w:color w:val="385623" w:themeColor="accent6" w:themeShade="80"/>
          <w:spacing w:val="-2"/>
          <w:sz w:val="28"/>
          <w:szCs w:val="28"/>
        </w:rPr>
      </w:pPr>
      <w:r w:rsidRPr="008823DB">
        <w:rPr>
          <w:bCs/>
          <w:color w:val="385623" w:themeColor="accent6" w:themeShade="80"/>
          <w:spacing w:val="-2"/>
          <w:sz w:val="28"/>
          <w:szCs w:val="28"/>
        </w:rPr>
        <w:t>St John's Church</w:t>
      </w:r>
      <w:r w:rsidR="003A3B46">
        <w:rPr>
          <w:bCs/>
          <w:color w:val="385623" w:themeColor="accent6" w:themeShade="80"/>
          <w:spacing w:val="-2"/>
          <w:sz w:val="28"/>
          <w:szCs w:val="28"/>
        </w:rPr>
        <w:t xml:space="preserve"> Hall</w:t>
      </w:r>
    </w:p>
    <w:p w14:paraId="2C887B7E" w14:textId="073A4910" w:rsidR="004F3015" w:rsidRPr="006B0BC9" w:rsidRDefault="004F3015" w:rsidP="004F3015">
      <w:pPr>
        <w:ind w:left="2007" w:right="2019"/>
        <w:jc w:val="center"/>
        <w:rPr>
          <w:bCs/>
          <w:color w:val="538135" w:themeColor="accent6" w:themeShade="BF"/>
          <w:spacing w:val="-2"/>
          <w:sz w:val="28"/>
          <w:szCs w:val="28"/>
        </w:rPr>
      </w:pPr>
      <w:r w:rsidRPr="008823DB">
        <w:rPr>
          <w:bCs/>
          <w:color w:val="385623" w:themeColor="accent6" w:themeShade="80"/>
          <w:spacing w:val="-2"/>
          <w:sz w:val="28"/>
          <w:szCs w:val="28"/>
        </w:rPr>
        <w:t>45 Constitution Ave, Reid ACT 2612</w:t>
      </w:r>
    </w:p>
    <w:p w14:paraId="7839C980" w14:textId="4718A7FC" w:rsidR="00A3307E" w:rsidRDefault="00A3307E"/>
    <w:p w14:paraId="0174EF9D" w14:textId="77777777" w:rsidR="004F3015" w:rsidRPr="004F3015" w:rsidRDefault="004F3015">
      <w:pPr>
        <w:rPr>
          <w:sz w:val="16"/>
          <w:szCs w:val="16"/>
        </w:rPr>
      </w:pPr>
    </w:p>
    <w:p w14:paraId="3D305E8C" w14:textId="43F8BE65" w:rsidR="004F3015" w:rsidRPr="009F5F15" w:rsidRDefault="004F3015" w:rsidP="004F3015">
      <w:pPr>
        <w:spacing w:before="260"/>
        <w:ind w:left="2003" w:right="2018"/>
        <w:jc w:val="center"/>
        <w:rPr>
          <w:b/>
          <w:color w:val="538135" w:themeColor="accent6" w:themeShade="BF"/>
          <w:sz w:val="28"/>
          <w:szCs w:val="28"/>
        </w:rPr>
      </w:pPr>
      <w:r w:rsidRPr="009F5F15">
        <w:rPr>
          <w:b/>
          <w:spacing w:val="-2"/>
          <w:sz w:val="28"/>
          <w:szCs w:val="28"/>
        </w:rPr>
        <w:t>AGENDA</w:t>
      </w:r>
    </w:p>
    <w:p w14:paraId="03A7F0E3" w14:textId="4D2C5E8B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263"/>
        <w:ind w:left="816" w:hanging="578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Opening</w:t>
      </w:r>
      <w:r w:rsidRPr="007A745B">
        <w:rPr>
          <w:rFonts w:cs="Arial"/>
          <w:spacing w:val="-8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Meeting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and Acknowledgement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pacing w:val="-2"/>
          <w:sz w:val="22"/>
          <w:szCs w:val="22"/>
        </w:rPr>
        <w:t>Country</w:t>
      </w:r>
    </w:p>
    <w:p w14:paraId="5CD0E7A4" w14:textId="44388545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Attendance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 xml:space="preserve">and </w:t>
      </w:r>
      <w:r w:rsidRPr="007A745B">
        <w:rPr>
          <w:rFonts w:cs="Arial"/>
          <w:spacing w:val="-2"/>
          <w:sz w:val="22"/>
          <w:szCs w:val="22"/>
        </w:rPr>
        <w:t>Apologies</w:t>
      </w:r>
    </w:p>
    <w:p w14:paraId="55535ABD" w14:textId="6561EF82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18" w:line="232" w:lineRule="auto"/>
        <w:ind w:right="-1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Confirmation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Minutes</w:t>
      </w:r>
      <w:r w:rsidRPr="007A745B">
        <w:rPr>
          <w:rFonts w:cs="Arial"/>
          <w:spacing w:val="-9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Annual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General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Meeting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n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Tuesday, 22 October 2024</w:t>
      </w:r>
    </w:p>
    <w:p w14:paraId="79CCEE88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63"/>
        <w:ind w:left="816" w:hanging="578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Special Resolution</w:t>
      </w:r>
    </w:p>
    <w:p w14:paraId="45E7CA7F" w14:textId="77777777" w:rsidR="004F3015" w:rsidRPr="007A745B" w:rsidRDefault="004F3015" w:rsidP="004F3015">
      <w:pPr>
        <w:pStyle w:val="ListParagraph"/>
        <w:rPr>
          <w:rFonts w:cs="Arial"/>
          <w:sz w:val="22"/>
          <w:szCs w:val="22"/>
        </w:rPr>
      </w:pPr>
    </w:p>
    <w:p w14:paraId="685043F9" w14:textId="77777777" w:rsidR="004F3015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22"/>
          <w:szCs w:val="22"/>
        </w:rPr>
      </w:pPr>
      <w:r w:rsidRPr="008823DB">
        <w:rPr>
          <w:rFonts w:cs="Arial"/>
          <w:sz w:val="22"/>
          <w:szCs w:val="22"/>
        </w:rPr>
        <w:t xml:space="preserve">The Council moves the following </w:t>
      </w:r>
      <w:r>
        <w:rPr>
          <w:rFonts w:cs="Arial"/>
          <w:sz w:val="22"/>
          <w:szCs w:val="22"/>
        </w:rPr>
        <w:t>amendments</w:t>
      </w:r>
      <w:r w:rsidRPr="008823DB">
        <w:rPr>
          <w:rFonts w:cs="Arial"/>
          <w:sz w:val="22"/>
          <w:szCs w:val="22"/>
        </w:rPr>
        <w:t xml:space="preserve"> be made to the Constitution in recognition of the changing nature of family households who may not reside at the same address. </w:t>
      </w:r>
    </w:p>
    <w:p w14:paraId="6A4C9F7D" w14:textId="77777777" w:rsidR="004F3015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22"/>
          <w:szCs w:val="22"/>
        </w:rPr>
      </w:pPr>
    </w:p>
    <w:p w14:paraId="188F7E2A" w14:textId="77777777" w:rsidR="004F3015" w:rsidRPr="007A745B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 xml:space="preserve">‘That Clause 10.4 of the Constitution be amended </w:t>
      </w:r>
      <w:r>
        <w:rPr>
          <w:rFonts w:cs="Arial"/>
          <w:sz w:val="22"/>
          <w:szCs w:val="22"/>
        </w:rPr>
        <w:t>as follows:</w:t>
      </w:r>
    </w:p>
    <w:p w14:paraId="53E7DF7B" w14:textId="77777777" w:rsidR="004F3015" w:rsidRPr="007A745B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22"/>
          <w:szCs w:val="22"/>
        </w:rPr>
      </w:pPr>
    </w:p>
    <w:p w14:paraId="017563CE" w14:textId="2950B669" w:rsidR="004F3015" w:rsidRPr="007A745B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 xml:space="preserve">(g) Household Members: may be any two adult persons </w:t>
      </w:r>
      <w:r w:rsidRPr="007A745B">
        <w:rPr>
          <w:rFonts w:cs="Arial"/>
          <w:strike/>
          <w:sz w:val="22"/>
          <w:szCs w:val="22"/>
        </w:rPr>
        <w:t xml:space="preserve">who reside at the same address </w:t>
      </w:r>
      <w:r w:rsidRPr="008823DB">
        <w:rPr>
          <w:rFonts w:cs="Arial"/>
          <w:strike/>
          <w:sz w:val="22"/>
          <w:szCs w:val="22"/>
        </w:rPr>
        <w:t>together with</w:t>
      </w:r>
      <w:r w:rsidRPr="007A745B">
        <w:rPr>
          <w:rFonts w:cs="Arial"/>
          <w:sz w:val="22"/>
          <w:szCs w:val="22"/>
        </w:rPr>
        <w:t xml:space="preserve"> </w:t>
      </w:r>
      <w:r w:rsidRPr="008823DB">
        <w:rPr>
          <w:rFonts w:cs="Arial"/>
          <w:sz w:val="22"/>
          <w:szCs w:val="22"/>
        </w:rPr>
        <w:t>and</w:t>
      </w:r>
      <w:r>
        <w:rPr>
          <w:rFonts w:cs="Arial"/>
          <w:strike/>
          <w:sz w:val="22"/>
          <w:szCs w:val="22"/>
        </w:rPr>
        <w:t xml:space="preserve"> </w:t>
      </w:r>
      <w:r w:rsidRPr="007C1362">
        <w:rPr>
          <w:rFonts w:cs="Arial"/>
          <w:strike/>
          <w:sz w:val="22"/>
          <w:szCs w:val="22"/>
        </w:rPr>
        <w:t>any</w:t>
      </w:r>
      <w:r w:rsidRPr="007A745B">
        <w:rPr>
          <w:rFonts w:cs="Arial"/>
          <w:sz w:val="22"/>
          <w:szCs w:val="22"/>
        </w:rPr>
        <w:t xml:space="preserve"> </w:t>
      </w:r>
      <w:r w:rsidRPr="007C1362">
        <w:rPr>
          <w:rFonts w:cs="Arial"/>
          <w:strike/>
          <w:sz w:val="22"/>
          <w:szCs w:val="22"/>
        </w:rPr>
        <w:t>dependents</w:t>
      </w:r>
      <w:r w:rsidRPr="007A74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up to four children </w:t>
      </w:r>
      <w:r w:rsidRPr="007A745B">
        <w:rPr>
          <w:rFonts w:cs="Arial"/>
          <w:sz w:val="22"/>
          <w:szCs w:val="22"/>
        </w:rPr>
        <w:t xml:space="preserve">under the age of 18 years </w:t>
      </w:r>
      <w:r w:rsidRPr="007A745B">
        <w:rPr>
          <w:rFonts w:cs="Arial"/>
          <w:strike/>
          <w:sz w:val="22"/>
          <w:szCs w:val="22"/>
        </w:rPr>
        <w:t>of those persons</w:t>
      </w:r>
      <w:r w:rsidRPr="007A745B">
        <w:rPr>
          <w:rFonts w:cs="Arial"/>
          <w:sz w:val="22"/>
          <w:szCs w:val="22"/>
        </w:rPr>
        <w:t>, who shall be approved by the directors as such and who are subscribers to the National Trust of annual fees fixed and determined by the directors.’</w:t>
      </w:r>
      <w:r w:rsidR="00CA6455">
        <w:rPr>
          <w:rFonts w:cs="Arial"/>
          <w:sz w:val="22"/>
          <w:szCs w:val="22"/>
        </w:rPr>
        <w:t xml:space="preserve">  </w:t>
      </w:r>
    </w:p>
    <w:p w14:paraId="0F827B74" w14:textId="77777777" w:rsidR="004F3015" w:rsidRPr="004F3015" w:rsidRDefault="004F3015" w:rsidP="004F3015">
      <w:pPr>
        <w:pStyle w:val="ListParagraph"/>
        <w:widowControl w:val="0"/>
        <w:tabs>
          <w:tab w:val="left" w:pos="821"/>
        </w:tabs>
        <w:autoSpaceDE w:val="0"/>
        <w:autoSpaceDN w:val="0"/>
        <w:spacing w:before="118" w:line="232" w:lineRule="auto"/>
        <w:ind w:left="821" w:right="-1"/>
        <w:rPr>
          <w:rFonts w:cs="Arial"/>
          <w:sz w:val="16"/>
          <w:szCs w:val="16"/>
        </w:rPr>
      </w:pPr>
    </w:p>
    <w:p w14:paraId="1BC6CBAA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8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President’s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pacing w:val="-2"/>
          <w:sz w:val="22"/>
          <w:szCs w:val="22"/>
        </w:rPr>
        <w:t>Report</w:t>
      </w:r>
    </w:p>
    <w:p w14:paraId="347FF26B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Presentation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7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Committee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pacing w:val="-2"/>
          <w:sz w:val="22"/>
          <w:szCs w:val="22"/>
        </w:rPr>
        <w:t>Reports.</w:t>
      </w:r>
    </w:p>
    <w:p w14:paraId="2B83B0CD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Presentation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Financial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Report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and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Auditor’s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pacing w:val="-2"/>
          <w:sz w:val="22"/>
          <w:szCs w:val="22"/>
        </w:rPr>
        <w:t>Report.</w:t>
      </w:r>
    </w:p>
    <w:p w14:paraId="762273F6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Appointment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2"/>
          <w:sz w:val="22"/>
          <w:szCs w:val="22"/>
        </w:rPr>
        <w:t xml:space="preserve"> Auditor.</w:t>
      </w:r>
    </w:p>
    <w:p w14:paraId="22C79181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 w:line="251" w:lineRule="exact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Election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2"/>
          <w:sz w:val="22"/>
          <w:szCs w:val="22"/>
        </w:rPr>
        <w:t xml:space="preserve"> Councillors.</w:t>
      </w:r>
    </w:p>
    <w:p w14:paraId="5D25B7BC" w14:textId="548153EC" w:rsidR="004F3015" w:rsidRPr="007A745B" w:rsidRDefault="004F3015" w:rsidP="004F3015">
      <w:pPr>
        <w:spacing w:before="5" w:line="232" w:lineRule="auto"/>
        <w:ind w:left="821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In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accordance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with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Constitution,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following</w:t>
      </w:r>
      <w:r w:rsidRPr="007A745B">
        <w:rPr>
          <w:rFonts w:cs="Arial"/>
          <w:spacing w:val="-7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Councillors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will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stand</w:t>
      </w:r>
      <w:r w:rsidRPr="007A745B">
        <w:rPr>
          <w:rFonts w:cs="Arial"/>
          <w:spacing w:val="-7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down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at</w:t>
      </w:r>
      <w:r w:rsidRPr="007A745B">
        <w:rPr>
          <w:rFonts w:cs="Arial"/>
          <w:spacing w:val="-6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 AGM, but are eligible for re-</w:t>
      </w:r>
      <w:r w:rsidR="00226152">
        <w:rPr>
          <w:rFonts w:cs="Arial"/>
          <w:sz w:val="22"/>
          <w:szCs w:val="22"/>
        </w:rPr>
        <w:t>election</w:t>
      </w:r>
      <w:r w:rsidRPr="007A745B">
        <w:rPr>
          <w:rFonts w:cs="Arial"/>
          <w:sz w:val="22"/>
          <w:szCs w:val="22"/>
        </w:rPr>
        <w:t>: Gary Kent, Linda Roberts, Kerry Blackburn</w:t>
      </w:r>
      <w:r>
        <w:rPr>
          <w:rFonts w:cs="Arial"/>
          <w:sz w:val="22"/>
          <w:szCs w:val="22"/>
        </w:rPr>
        <w:t xml:space="preserve">, </w:t>
      </w:r>
      <w:r w:rsidR="00AC354F">
        <w:rPr>
          <w:rFonts w:cs="Arial"/>
          <w:sz w:val="22"/>
          <w:szCs w:val="22"/>
        </w:rPr>
        <w:t xml:space="preserve">and </w:t>
      </w:r>
      <w:r w:rsidRPr="007A745B">
        <w:rPr>
          <w:rFonts w:cs="Arial"/>
          <w:sz w:val="22"/>
          <w:szCs w:val="22"/>
        </w:rPr>
        <w:t>John Baker</w:t>
      </w:r>
      <w:r>
        <w:rPr>
          <w:rFonts w:cs="Arial"/>
          <w:sz w:val="22"/>
          <w:szCs w:val="22"/>
        </w:rPr>
        <w:t xml:space="preserve"> </w:t>
      </w:r>
    </w:p>
    <w:p w14:paraId="0B069824" w14:textId="77777777" w:rsidR="004F3015" w:rsidRPr="007A745B" w:rsidRDefault="004F3015" w:rsidP="004F3015">
      <w:pPr>
        <w:pStyle w:val="BodyText"/>
        <w:spacing w:before="9"/>
        <w:ind w:left="0"/>
        <w:rPr>
          <w:sz w:val="22"/>
          <w:szCs w:val="22"/>
        </w:rPr>
      </w:pPr>
    </w:p>
    <w:p w14:paraId="170765B0" w14:textId="76F6937A" w:rsidR="004F3015" w:rsidRPr="007A745B" w:rsidRDefault="004F3015" w:rsidP="004F3015">
      <w:pPr>
        <w:spacing w:line="232" w:lineRule="auto"/>
        <w:ind w:left="821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Council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members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who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continue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for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second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year</w:t>
      </w:r>
      <w:r w:rsidRPr="007A745B">
        <w:rPr>
          <w:rFonts w:cs="Arial"/>
          <w:spacing w:val="-7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their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term</w:t>
      </w:r>
      <w:r w:rsidRPr="007A745B">
        <w:rPr>
          <w:rFonts w:cs="Arial"/>
          <w:spacing w:val="-7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are: Eric Martin, Scott McAlist</w:t>
      </w:r>
      <w:r>
        <w:rPr>
          <w:rFonts w:cs="Arial"/>
          <w:sz w:val="22"/>
          <w:szCs w:val="22"/>
        </w:rPr>
        <w:t>e</w:t>
      </w:r>
      <w:r w:rsidRPr="007A745B">
        <w:rPr>
          <w:rFonts w:cs="Arial"/>
          <w:sz w:val="22"/>
          <w:szCs w:val="22"/>
        </w:rPr>
        <w:t>r and Mary Johnston.</w:t>
      </w:r>
      <w:r w:rsidR="00AC354F">
        <w:rPr>
          <w:rFonts w:cs="Arial"/>
          <w:sz w:val="22"/>
          <w:szCs w:val="22"/>
        </w:rPr>
        <w:t xml:space="preserve"> Linda Keyser stays on Council in her role as Executive Director.</w:t>
      </w:r>
    </w:p>
    <w:p w14:paraId="507F9BDE" w14:textId="77777777" w:rsidR="00CA40DD" w:rsidRDefault="00CA40DD" w:rsidP="004F3015">
      <w:pPr>
        <w:ind w:left="821"/>
        <w:rPr>
          <w:rFonts w:cs="Arial"/>
          <w:sz w:val="22"/>
          <w:szCs w:val="22"/>
        </w:rPr>
      </w:pPr>
    </w:p>
    <w:p w14:paraId="45703F46" w14:textId="441D5669" w:rsidR="004F3015" w:rsidRDefault="004F3015" w:rsidP="004F3015">
      <w:pPr>
        <w:ind w:left="821"/>
        <w:rPr>
          <w:rFonts w:cs="Arial"/>
          <w:spacing w:val="-4"/>
          <w:sz w:val="22"/>
          <w:szCs w:val="22"/>
        </w:rPr>
      </w:pPr>
      <w:r w:rsidRPr="007A745B">
        <w:rPr>
          <w:rFonts w:cs="Arial"/>
          <w:sz w:val="22"/>
          <w:szCs w:val="22"/>
        </w:rPr>
        <w:t>There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are</w:t>
      </w:r>
      <w:r w:rsidRPr="007A745B">
        <w:rPr>
          <w:rFonts w:cs="Arial"/>
          <w:spacing w:val="-3"/>
          <w:sz w:val="22"/>
          <w:szCs w:val="22"/>
        </w:rPr>
        <w:t xml:space="preserve"> </w:t>
      </w:r>
      <w:r w:rsidR="00AC354F">
        <w:rPr>
          <w:rFonts w:cs="Arial"/>
          <w:sz w:val="22"/>
          <w:szCs w:val="22"/>
        </w:rPr>
        <w:t>seven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vacancies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on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Council that</w:t>
      </w:r>
      <w:r w:rsidRPr="007A745B">
        <w:rPr>
          <w:rFonts w:cs="Arial"/>
          <w:spacing w:val="-5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can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be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filled</w:t>
      </w:r>
      <w:r w:rsidRPr="007A745B">
        <w:rPr>
          <w:rFonts w:cs="Arial"/>
          <w:spacing w:val="-2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at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the</w:t>
      </w:r>
      <w:r w:rsidRPr="007A745B">
        <w:rPr>
          <w:rFonts w:cs="Arial"/>
          <w:spacing w:val="-1"/>
          <w:sz w:val="22"/>
          <w:szCs w:val="22"/>
        </w:rPr>
        <w:t xml:space="preserve"> </w:t>
      </w:r>
      <w:r w:rsidRPr="007A745B">
        <w:rPr>
          <w:rFonts w:cs="Arial"/>
          <w:spacing w:val="-4"/>
          <w:sz w:val="22"/>
          <w:szCs w:val="22"/>
        </w:rPr>
        <w:t>AGM.</w:t>
      </w:r>
    </w:p>
    <w:p w14:paraId="7E382F1A" w14:textId="77777777" w:rsidR="004F3015" w:rsidRPr="007A745B" w:rsidRDefault="004F3015" w:rsidP="004F3015">
      <w:pPr>
        <w:ind w:left="821"/>
        <w:rPr>
          <w:rFonts w:cs="Arial"/>
          <w:sz w:val="22"/>
          <w:szCs w:val="22"/>
        </w:rPr>
      </w:pPr>
    </w:p>
    <w:p w14:paraId="4C73EE02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2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Other</w:t>
      </w:r>
      <w:r w:rsidRPr="007A745B">
        <w:rPr>
          <w:rFonts w:cs="Arial"/>
          <w:spacing w:val="-2"/>
          <w:sz w:val="22"/>
          <w:szCs w:val="22"/>
        </w:rPr>
        <w:t xml:space="preserve"> Business.</w:t>
      </w:r>
    </w:p>
    <w:p w14:paraId="167E9C6B" w14:textId="77777777" w:rsidR="004F3015" w:rsidRPr="007A745B" w:rsidRDefault="004F3015" w:rsidP="004F3015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before="113"/>
        <w:ind w:left="820" w:hanging="580"/>
        <w:contextualSpacing w:val="0"/>
        <w:rPr>
          <w:rFonts w:cs="Arial"/>
          <w:sz w:val="22"/>
          <w:szCs w:val="22"/>
        </w:rPr>
      </w:pPr>
      <w:r w:rsidRPr="007A745B">
        <w:rPr>
          <w:rFonts w:cs="Arial"/>
          <w:sz w:val="22"/>
          <w:szCs w:val="22"/>
        </w:rPr>
        <w:t>Closure</w:t>
      </w:r>
      <w:r w:rsidRPr="007A745B">
        <w:rPr>
          <w:rFonts w:cs="Arial"/>
          <w:spacing w:val="-4"/>
          <w:sz w:val="22"/>
          <w:szCs w:val="22"/>
        </w:rPr>
        <w:t xml:space="preserve"> </w:t>
      </w:r>
      <w:r w:rsidRPr="007A745B">
        <w:rPr>
          <w:rFonts w:cs="Arial"/>
          <w:sz w:val="22"/>
          <w:szCs w:val="22"/>
        </w:rPr>
        <w:t>of</w:t>
      </w:r>
      <w:r w:rsidRPr="007A745B">
        <w:rPr>
          <w:rFonts w:cs="Arial"/>
          <w:spacing w:val="-2"/>
          <w:sz w:val="22"/>
          <w:szCs w:val="22"/>
        </w:rPr>
        <w:t xml:space="preserve"> Meeting.</w:t>
      </w:r>
    </w:p>
    <w:p w14:paraId="22088DB0" w14:textId="28A9B899" w:rsidR="004F3015" w:rsidRDefault="004F3015" w:rsidP="00F60765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18" w:line="232" w:lineRule="auto"/>
        <w:ind w:right="346"/>
        <w:contextualSpacing w:val="0"/>
      </w:pPr>
      <w:r w:rsidRPr="00F60765">
        <w:rPr>
          <w:rFonts w:cs="Arial"/>
          <w:sz w:val="22"/>
          <w:szCs w:val="22"/>
        </w:rPr>
        <w:t>Guest</w:t>
      </w:r>
      <w:r w:rsidRPr="00F60765">
        <w:rPr>
          <w:rFonts w:cs="Arial"/>
          <w:spacing w:val="-5"/>
          <w:sz w:val="22"/>
          <w:szCs w:val="22"/>
        </w:rPr>
        <w:t xml:space="preserve"> </w:t>
      </w:r>
      <w:r w:rsidRPr="00F60765">
        <w:rPr>
          <w:rFonts w:cs="Arial"/>
          <w:sz w:val="22"/>
          <w:szCs w:val="22"/>
        </w:rPr>
        <w:t>Speaker –</w:t>
      </w:r>
      <w:r w:rsidRPr="00F60765">
        <w:rPr>
          <w:rFonts w:cs="Arial"/>
          <w:spacing w:val="-1"/>
          <w:sz w:val="22"/>
          <w:szCs w:val="22"/>
        </w:rPr>
        <w:t xml:space="preserve"> </w:t>
      </w:r>
      <w:r w:rsidRPr="00F60765">
        <w:rPr>
          <w:rFonts w:cs="Arial"/>
          <w:sz w:val="22"/>
          <w:szCs w:val="22"/>
        </w:rPr>
        <w:t>Mark Butz Topic: ‘The stories are out there!’: some reflections on harvesting community history '</w:t>
      </w:r>
    </w:p>
    <w:sectPr w:rsidR="004F3015" w:rsidSect="00AC354F">
      <w:pgSz w:w="11906" w:h="16838"/>
      <w:pgMar w:top="1440" w:right="1440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16A2" w14:textId="77777777" w:rsidR="00A46AA1" w:rsidRDefault="00A46AA1" w:rsidP="00AC354F">
      <w:r>
        <w:separator/>
      </w:r>
    </w:p>
  </w:endnote>
  <w:endnote w:type="continuationSeparator" w:id="0">
    <w:p w14:paraId="3672442E" w14:textId="77777777" w:rsidR="00A46AA1" w:rsidRDefault="00A46AA1" w:rsidP="00AC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C541" w14:textId="77777777" w:rsidR="00A46AA1" w:rsidRDefault="00A46AA1" w:rsidP="00AC354F">
      <w:r>
        <w:separator/>
      </w:r>
    </w:p>
  </w:footnote>
  <w:footnote w:type="continuationSeparator" w:id="0">
    <w:p w14:paraId="2714FA31" w14:textId="77777777" w:rsidR="00A46AA1" w:rsidRDefault="00A46AA1" w:rsidP="00AC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5132"/>
    <w:multiLevelType w:val="hybridMultilevel"/>
    <w:tmpl w:val="4E489ED6"/>
    <w:lvl w:ilvl="0" w:tplc="12C67CFA">
      <w:start w:val="1"/>
      <w:numFmt w:val="decimal"/>
      <w:lvlText w:val="%1."/>
      <w:lvlJc w:val="left"/>
      <w:pPr>
        <w:ind w:left="821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CEF152">
      <w:start w:val="1"/>
      <w:numFmt w:val="decimal"/>
      <w:lvlText w:val="%2."/>
      <w:lvlJc w:val="left"/>
      <w:pPr>
        <w:ind w:left="82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D8610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584EFD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D0CC96D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0FCBA0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31FCE89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A00BBDA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17F0C6E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05986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5"/>
    <w:rsid w:val="00014626"/>
    <w:rsid w:val="000C43F1"/>
    <w:rsid w:val="000E0159"/>
    <w:rsid w:val="001F72BE"/>
    <w:rsid w:val="00226152"/>
    <w:rsid w:val="00281A7B"/>
    <w:rsid w:val="002A0622"/>
    <w:rsid w:val="002C5423"/>
    <w:rsid w:val="002D1A1A"/>
    <w:rsid w:val="002E21F0"/>
    <w:rsid w:val="003A3B46"/>
    <w:rsid w:val="003F3BF7"/>
    <w:rsid w:val="00474F12"/>
    <w:rsid w:val="004F3015"/>
    <w:rsid w:val="005E6F79"/>
    <w:rsid w:val="006C209E"/>
    <w:rsid w:val="006D4FD0"/>
    <w:rsid w:val="0087611D"/>
    <w:rsid w:val="00A3307E"/>
    <w:rsid w:val="00A46AA1"/>
    <w:rsid w:val="00AC354F"/>
    <w:rsid w:val="00B23507"/>
    <w:rsid w:val="00BB7D9E"/>
    <w:rsid w:val="00C278C7"/>
    <w:rsid w:val="00CA40DD"/>
    <w:rsid w:val="00CA6455"/>
    <w:rsid w:val="00EC02DA"/>
    <w:rsid w:val="00F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0D9C"/>
  <w15:chartTrackingRefBased/>
  <w15:docId w15:val="{342867F5-0730-4E23-A2B4-49769625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15"/>
    <w:pPr>
      <w:spacing w:after="0" w:line="240" w:lineRule="auto"/>
    </w:pPr>
    <w:rPr>
      <w:rFonts w:ascii="Arial" w:eastAsiaTheme="minorEastAsia" w:hAnsi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0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0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3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01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3015"/>
    <w:pPr>
      <w:widowControl w:val="0"/>
      <w:autoSpaceDE w:val="0"/>
      <w:autoSpaceDN w:val="0"/>
      <w:ind w:left="821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301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F301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6152"/>
    <w:pPr>
      <w:spacing w:after="0" w:line="240" w:lineRule="auto"/>
    </w:pPr>
    <w:rPr>
      <w:rFonts w:ascii="Arial" w:eastAsiaTheme="minorEastAsia" w:hAnsi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4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DD"/>
    <w:rPr>
      <w:rFonts w:ascii="Arial" w:eastAsiaTheme="minorEastAsia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0DD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3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54F"/>
    <w:rPr>
      <w:rFonts w:ascii="Arial" w:eastAsiaTheme="minorEastAsia" w:hAnsi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3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54F"/>
    <w:rPr>
      <w:rFonts w:ascii="Arial" w:eastAsiaTheme="minorEastAsia" w:hAnsi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 | National Trust ACT</dc:creator>
  <cp:keywords/>
  <dc:description/>
  <cp:lastModifiedBy>Executive Director | National Trust ACT</cp:lastModifiedBy>
  <cp:revision>2</cp:revision>
  <dcterms:created xsi:type="dcterms:W3CDTF">2025-10-27T06:32:00Z</dcterms:created>
  <dcterms:modified xsi:type="dcterms:W3CDTF">2025-10-27T06:32:00Z</dcterms:modified>
</cp:coreProperties>
</file>