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CD" w:rsidRDefault="009A1CCD" w:rsidP="009A2B6F">
      <w:pPr>
        <w:spacing w:before="0" w:after="0"/>
        <w:rPr>
          <w:szCs w:val="21"/>
          <w:lang w:val="en-US"/>
        </w:rPr>
      </w:pPr>
    </w:p>
    <w:p w:rsidR="009A1CCD" w:rsidRPr="009A2B6F" w:rsidRDefault="009A1CCD" w:rsidP="009A1CCD">
      <w:pPr>
        <w:spacing w:before="0" w:after="0"/>
        <w:rPr>
          <w:szCs w:val="21"/>
          <w:highlight w:val="yellow"/>
          <w:lang w:val="en-US"/>
        </w:rPr>
      </w:pPr>
      <w:r w:rsidRPr="009A2B6F">
        <w:rPr>
          <w:szCs w:val="21"/>
          <w:highlight w:val="yellow"/>
          <w:lang w:val="en-US"/>
        </w:rPr>
        <w:t xml:space="preserve">&lt;insert </w:t>
      </w:r>
      <w:r>
        <w:rPr>
          <w:szCs w:val="21"/>
          <w:highlight w:val="yellow"/>
          <w:lang w:val="en-US"/>
        </w:rPr>
        <w:t>date</w:t>
      </w:r>
      <w:r w:rsidRPr="009A2B6F">
        <w:rPr>
          <w:szCs w:val="21"/>
          <w:highlight w:val="yellow"/>
          <w:lang w:val="en-US"/>
        </w:rPr>
        <w:t>&gt;</w:t>
      </w:r>
    </w:p>
    <w:p w:rsidR="009A2B6F" w:rsidRDefault="009A2B6F" w:rsidP="009A2B6F">
      <w:pPr>
        <w:spacing w:before="0" w:after="0"/>
        <w:rPr>
          <w:szCs w:val="21"/>
          <w:lang w:val="en-US"/>
        </w:rPr>
      </w:pPr>
    </w:p>
    <w:p w:rsidR="00C62E4C" w:rsidRDefault="00C62E4C" w:rsidP="009A2B6F">
      <w:pPr>
        <w:spacing w:before="0" w:after="0"/>
        <w:rPr>
          <w:szCs w:val="21"/>
          <w:lang w:val="en-US"/>
        </w:rPr>
      </w:pPr>
    </w:p>
    <w:p w:rsidR="009A2B6F" w:rsidRPr="009A2B6F" w:rsidRDefault="009A2B6F" w:rsidP="009A2B6F">
      <w:pPr>
        <w:spacing w:before="0" w:after="0"/>
        <w:rPr>
          <w:szCs w:val="21"/>
          <w:highlight w:val="yellow"/>
          <w:lang w:val="en-US"/>
        </w:rPr>
      </w:pPr>
      <w:r w:rsidRPr="009A2B6F">
        <w:rPr>
          <w:szCs w:val="21"/>
          <w:highlight w:val="yellow"/>
          <w:lang w:val="en-US"/>
        </w:rPr>
        <w:t>&lt;insert candidate contact details&gt;</w:t>
      </w:r>
    </w:p>
    <w:p w:rsidR="009A2B6F" w:rsidRPr="009A2B6F" w:rsidRDefault="009A2B6F" w:rsidP="009A2B6F">
      <w:pPr>
        <w:spacing w:before="0" w:after="0"/>
        <w:rPr>
          <w:szCs w:val="21"/>
          <w:highlight w:val="yellow"/>
          <w:lang w:val="en-US"/>
        </w:rPr>
      </w:pPr>
      <w:r w:rsidRPr="009A2B6F">
        <w:rPr>
          <w:szCs w:val="21"/>
          <w:highlight w:val="yellow"/>
          <w:lang w:val="en-US"/>
        </w:rPr>
        <w:t>&lt;insert candidate contact details&gt;</w:t>
      </w:r>
    </w:p>
    <w:p w:rsidR="009A2B6F" w:rsidRPr="00022BB0" w:rsidRDefault="009A2B6F" w:rsidP="009A2B6F">
      <w:pPr>
        <w:spacing w:before="0" w:after="0"/>
        <w:rPr>
          <w:szCs w:val="21"/>
          <w:lang w:val="en-US"/>
        </w:rPr>
      </w:pPr>
      <w:r w:rsidRPr="009A2B6F">
        <w:rPr>
          <w:szCs w:val="21"/>
          <w:highlight w:val="yellow"/>
          <w:lang w:val="en-US"/>
        </w:rPr>
        <w:t>&lt;insert candidate contact details&gt;</w:t>
      </w:r>
    </w:p>
    <w:p w:rsidR="009A2B6F" w:rsidRPr="00022BB0" w:rsidRDefault="009A2B6F" w:rsidP="009A2B6F">
      <w:pPr>
        <w:spacing w:before="0" w:after="0"/>
        <w:rPr>
          <w:szCs w:val="21"/>
          <w:lang w:val="en-US"/>
        </w:rPr>
      </w:pPr>
    </w:p>
    <w:p w:rsidR="009A2B6F" w:rsidRDefault="009A2B6F" w:rsidP="009A2B6F">
      <w:pPr>
        <w:pStyle w:val="Default"/>
      </w:pPr>
    </w:p>
    <w:p w:rsidR="009A2B6F" w:rsidRDefault="009A2B6F" w:rsidP="009A2B6F">
      <w:pPr>
        <w:spacing w:before="0" w:after="0"/>
        <w:rPr>
          <w:b/>
        </w:rPr>
      </w:pPr>
    </w:p>
    <w:p w:rsidR="009A2B6F" w:rsidRDefault="009A2B6F" w:rsidP="009A2B6F">
      <w:pPr>
        <w:spacing w:before="0" w:after="0"/>
        <w:rPr>
          <w:szCs w:val="21"/>
          <w:lang w:val="en-US"/>
        </w:rPr>
      </w:pPr>
      <w:r>
        <w:rPr>
          <w:szCs w:val="21"/>
          <w:lang w:val="en-US"/>
        </w:rPr>
        <w:t>Dear Candidate &lt;</w:t>
      </w:r>
      <w:r w:rsidRPr="009A2B6F">
        <w:rPr>
          <w:szCs w:val="21"/>
          <w:highlight w:val="yellow"/>
          <w:lang w:val="en-US"/>
        </w:rPr>
        <w:t>add candidate name</w:t>
      </w:r>
      <w:r>
        <w:rPr>
          <w:szCs w:val="21"/>
          <w:lang w:val="en-US"/>
        </w:rPr>
        <w:t>&gt;</w:t>
      </w:r>
    </w:p>
    <w:p w:rsidR="009A2B6F" w:rsidRPr="00744BD5" w:rsidRDefault="009A2B6F" w:rsidP="00744BD5">
      <w:pPr>
        <w:spacing w:before="0" w:after="0" w:line="360" w:lineRule="auto"/>
        <w:rPr>
          <w:szCs w:val="21"/>
          <w:lang w:val="en-US"/>
        </w:rPr>
      </w:pPr>
    </w:p>
    <w:p w:rsidR="00B93479" w:rsidRPr="00744BD5" w:rsidRDefault="00744BD5" w:rsidP="00B93479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B93479">
        <w:rPr>
          <w:rStyle w:val="normaltextrun"/>
          <w:rFonts w:ascii="Calibri" w:hAnsi="Calibri" w:cs="Calibri"/>
          <w:sz w:val="21"/>
          <w:szCs w:val="21"/>
        </w:rPr>
        <w:t>I</w:t>
      </w:r>
      <w:r w:rsidR="009A2B6F" w:rsidRPr="00744BD5">
        <w:rPr>
          <w:rStyle w:val="normaltextrun"/>
          <w:rFonts w:ascii="Calibri" w:hAnsi="Calibri" w:cs="Calibri"/>
          <w:sz w:val="21"/>
          <w:szCs w:val="21"/>
        </w:rPr>
        <w:t xml:space="preserve"> am writing to ask you to commit to supporting the</w:t>
      </w:r>
      <w:r w:rsidR="009A2B6F" w:rsidRPr="00B93479">
        <w:rPr>
          <w:rStyle w:val="normaltextrun"/>
          <w:rFonts w:ascii="Calibri" w:hAnsi="Calibri" w:cs="Calibri"/>
          <w:sz w:val="21"/>
          <w:szCs w:val="21"/>
        </w:rPr>
        <w:t xml:space="preserve"> natural, cultural and built heritage of NSW in your candidacy, and to make heritage matter this election</w:t>
      </w:r>
      <w:r w:rsidR="00FF6947">
        <w:rPr>
          <w:rStyle w:val="normaltextrun"/>
          <w:rFonts w:ascii="Calibri" w:hAnsi="Calibri" w:cs="Calibri"/>
          <w:sz w:val="21"/>
          <w:szCs w:val="21"/>
        </w:rPr>
        <w:t xml:space="preserve"> by supporting the National Trust of Australia (NSW)’s </w:t>
      </w:r>
      <w:hyperlink r:id="rId7" w:history="1">
        <w:r w:rsidR="00FF6947" w:rsidRPr="00FF6947">
          <w:rPr>
            <w:rStyle w:val="Hyperlink"/>
            <w:rFonts w:ascii="Calibri" w:hAnsi="Calibri" w:cs="Calibri"/>
            <w:sz w:val="21"/>
            <w:szCs w:val="21"/>
          </w:rPr>
          <w:t>state election heritage platform</w:t>
        </w:r>
      </w:hyperlink>
      <w:r w:rsidR="00FF6947">
        <w:rPr>
          <w:rStyle w:val="normaltextrun"/>
          <w:rFonts w:ascii="Calibri" w:hAnsi="Calibri" w:cs="Calibri"/>
          <w:sz w:val="21"/>
          <w:szCs w:val="21"/>
        </w:rPr>
        <w:t xml:space="preserve">. </w:t>
      </w:r>
      <w:r w:rsidR="009A2B6F" w:rsidRPr="00B93479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B93479" w:rsidRPr="00B93479">
        <w:rPr>
          <w:rStyle w:val="normaltextrun"/>
          <w:rFonts w:ascii="Calibri" w:hAnsi="Calibri" w:cs="Calibri"/>
          <w:sz w:val="21"/>
          <w:szCs w:val="21"/>
        </w:rPr>
        <w:t xml:space="preserve"> </w:t>
      </w:r>
    </w:p>
    <w:p w:rsidR="00B93479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i/>
          <w:iCs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  <w:highlight w:val="yellow"/>
        </w:rPr>
        <w:t>[</w:t>
      </w:r>
      <w:r w:rsidR="00744BD5">
        <w:rPr>
          <w:rStyle w:val="normaltextrun"/>
          <w:rFonts w:ascii="Calibri" w:hAnsi="Calibri" w:cs="Calibri"/>
          <w:sz w:val="21"/>
          <w:szCs w:val="21"/>
          <w:highlight w:val="yellow"/>
        </w:rPr>
        <w:t xml:space="preserve">Add a short </w:t>
      </w:r>
      <w:r w:rsidRPr="00744BD5">
        <w:rPr>
          <w:rStyle w:val="normaltextrun"/>
          <w:rFonts w:ascii="Calibri" w:hAnsi="Calibri" w:cs="Calibri"/>
          <w:sz w:val="21"/>
          <w:szCs w:val="21"/>
          <w:highlight w:val="yellow"/>
        </w:rPr>
        <w:t xml:space="preserve">Personal paragraph here e.g. </w:t>
      </w:r>
      <w:r w:rsidRPr="00744BD5">
        <w:rPr>
          <w:rStyle w:val="normaltextrun"/>
          <w:rFonts w:ascii="Calibri" w:hAnsi="Calibri" w:cs="Calibri"/>
          <w:i/>
          <w:iCs/>
          <w:sz w:val="21"/>
          <w:szCs w:val="21"/>
          <w:highlight w:val="yellow"/>
        </w:rPr>
        <w:t>I live in a suburb that has retained its heritage streetscapes and these must be prese</w:t>
      </w:r>
      <w:r w:rsidR="009A1CCD">
        <w:rPr>
          <w:rStyle w:val="normaltextrun"/>
          <w:rFonts w:ascii="Calibri" w:hAnsi="Calibri" w:cs="Calibri"/>
          <w:i/>
          <w:iCs/>
          <w:sz w:val="21"/>
          <w:szCs w:val="21"/>
          <w:highlight w:val="yellow"/>
        </w:rPr>
        <w:t xml:space="preserve">rved for the next generations. </w:t>
      </w:r>
      <w:r w:rsidRPr="00744BD5">
        <w:rPr>
          <w:rStyle w:val="normaltextrun"/>
          <w:rFonts w:ascii="Calibri" w:hAnsi="Calibri" w:cs="Calibri"/>
          <w:i/>
          <w:iCs/>
          <w:sz w:val="21"/>
          <w:szCs w:val="21"/>
          <w:highlight w:val="yellow"/>
        </w:rPr>
        <w:t>They bring value and wellbeing to our local community, and are irreplaceable.</w:t>
      </w:r>
      <w:r w:rsidR="00B93479">
        <w:rPr>
          <w:rStyle w:val="normaltextrun"/>
          <w:rFonts w:ascii="Calibri" w:hAnsi="Calibri" w:cs="Calibri"/>
          <w:i/>
          <w:iCs/>
          <w:sz w:val="21"/>
          <w:szCs w:val="21"/>
          <w:highlight w:val="yellow"/>
        </w:rPr>
        <w:t>”</w:t>
      </w:r>
    </w:p>
    <w:p w:rsidR="00B93479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I am not alone. </w:t>
      </w:r>
      <w:r w:rsidR="00160657" w:rsidRPr="00744BD5">
        <w:rPr>
          <w:rStyle w:val="normaltextrun"/>
          <w:rFonts w:ascii="Calibri" w:hAnsi="Calibri" w:cs="Calibri"/>
          <w:sz w:val="21"/>
          <w:szCs w:val="21"/>
        </w:rPr>
        <w:t>In NSW, there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are </w:t>
      </w:r>
      <w:r w:rsidRPr="00744BD5">
        <w:rPr>
          <w:rStyle w:val="normaltextrun"/>
          <w:rFonts w:ascii="Calibri" w:hAnsi="Calibri" w:cs="Calibri"/>
          <w:b/>
          <w:i/>
          <w:sz w:val="21"/>
          <w:szCs w:val="21"/>
        </w:rPr>
        <w:t>more tha</w:t>
      </w:r>
      <w:r w:rsidR="00160657" w:rsidRPr="00744BD5">
        <w:rPr>
          <w:rStyle w:val="normaltextrun"/>
          <w:rFonts w:ascii="Calibri" w:hAnsi="Calibri" w:cs="Calibri"/>
          <w:b/>
          <w:i/>
          <w:sz w:val="21"/>
          <w:szCs w:val="21"/>
        </w:rPr>
        <w:t xml:space="preserve">n </w:t>
      </w:r>
      <w:r w:rsidR="00FD7EE2">
        <w:rPr>
          <w:rStyle w:val="normaltextrun"/>
          <w:rFonts w:ascii="Calibri" w:hAnsi="Calibri" w:cs="Calibri"/>
          <w:b/>
          <w:i/>
          <w:sz w:val="21"/>
          <w:szCs w:val="21"/>
        </w:rPr>
        <w:t>18</w:t>
      </w:r>
      <w:r w:rsidR="00160657" w:rsidRPr="00744BD5">
        <w:rPr>
          <w:rStyle w:val="normaltextrun"/>
          <w:rFonts w:ascii="Calibri" w:hAnsi="Calibri" w:cs="Calibri"/>
          <w:b/>
          <w:i/>
          <w:sz w:val="21"/>
          <w:szCs w:val="21"/>
        </w:rPr>
        <w:t xml:space="preserve">,000 National Trust members, 62,000 visitors a year to </w:t>
      </w:r>
      <w:r w:rsidR="009A1CCD">
        <w:rPr>
          <w:rStyle w:val="normaltextrun"/>
          <w:rFonts w:ascii="Calibri" w:hAnsi="Calibri" w:cs="Calibri"/>
          <w:b/>
          <w:i/>
          <w:sz w:val="21"/>
          <w:szCs w:val="21"/>
        </w:rPr>
        <w:t xml:space="preserve">National </w:t>
      </w:r>
      <w:r w:rsidR="00160657" w:rsidRPr="00744BD5">
        <w:rPr>
          <w:rStyle w:val="normaltextrun"/>
          <w:rFonts w:ascii="Calibri" w:hAnsi="Calibri" w:cs="Calibri"/>
          <w:b/>
          <w:i/>
          <w:sz w:val="21"/>
          <w:szCs w:val="21"/>
        </w:rPr>
        <w:t xml:space="preserve">Trust properties (pre-pandemic, there were 139,000) and </w:t>
      </w:r>
      <w:r w:rsidRPr="00744BD5">
        <w:rPr>
          <w:rStyle w:val="normaltextrun"/>
          <w:rFonts w:ascii="Calibri" w:hAnsi="Calibri" w:cs="Calibri"/>
          <w:b/>
          <w:i/>
          <w:sz w:val="21"/>
          <w:szCs w:val="21"/>
        </w:rPr>
        <w:t>more than 40,000 owners of heritage places in NSW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160657" w:rsidRPr="00744BD5">
        <w:rPr>
          <w:rStyle w:val="normaltextrun"/>
          <w:rFonts w:ascii="Calibri" w:hAnsi="Calibri" w:cs="Calibri"/>
          <w:sz w:val="21"/>
          <w:szCs w:val="21"/>
        </w:rPr>
        <w:t xml:space="preserve">– all 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who value natural, cultural and built heritage for the good of the community. </w:t>
      </w:r>
      <w:bookmarkStart w:id="0" w:name="_GoBack"/>
      <w:bookmarkEnd w:id="0"/>
    </w:p>
    <w:p w:rsidR="009A2B6F" w:rsidRPr="00744BD5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I ask you to consider the many ways that </w:t>
      </w:r>
      <w:r w:rsidR="004A35D1">
        <w:rPr>
          <w:rStyle w:val="normaltextrun"/>
          <w:rFonts w:ascii="Calibri" w:hAnsi="Calibri" w:cs="Calibri"/>
          <w:sz w:val="21"/>
          <w:szCs w:val="21"/>
        </w:rPr>
        <w:t>we all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benefit from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NSW’s heritage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– through visiting parks and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bushland areas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,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to visiting our cultural institutions and historic pubs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,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 xml:space="preserve">taking visitors to the Rocks or to see rock art, or simply enjoying </w:t>
      </w:r>
      <w:r w:rsidR="004A35D1">
        <w:rPr>
          <w:rStyle w:val="normaltextrun"/>
          <w:rFonts w:ascii="Calibri" w:hAnsi="Calibri" w:cs="Calibri"/>
          <w:sz w:val="21"/>
          <w:szCs w:val="21"/>
        </w:rPr>
        <w:t>our</w:t>
      </w:r>
      <w:r w:rsidR="00C62E4C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local high street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. None of this would be possible without the contribution of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heritage legislation and resources to protect and maintain these places.</w:t>
      </w:r>
      <w:r w:rsidRPr="00744BD5">
        <w:rPr>
          <w:rStyle w:val="normaltextrun"/>
          <w:rFonts w:ascii="Calibri" w:hAnsi="Calibri" w:cs="Calibri"/>
          <w:sz w:val="21"/>
          <w:szCs w:val="21"/>
        </w:rPr>
        <w:t> </w:t>
      </w:r>
    </w:p>
    <w:p w:rsidR="009A2B6F" w:rsidRPr="00744BD5" w:rsidRDefault="00744BD5" w:rsidP="00744BD5">
      <w:pPr>
        <w:spacing w:line="360" w:lineRule="auto"/>
        <w:rPr>
          <w:rStyle w:val="normaltextrun"/>
          <w:szCs w:val="21"/>
        </w:rPr>
      </w:pPr>
      <w:r w:rsidRPr="00744BD5">
        <w:rPr>
          <w:rStyle w:val="normaltextrun"/>
          <w:szCs w:val="21"/>
        </w:rPr>
        <w:t xml:space="preserve">Unfortunately, successive governments have devalued the protection and conservation of heritage places over the last 15 years leading to immense community concern and a loss of places that people love.  The </w:t>
      </w:r>
      <w:r w:rsidR="00B93479">
        <w:rPr>
          <w:rStyle w:val="normaltextrun"/>
          <w:szCs w:val="21"/>
        </w:rPr>
        <w:t>c</w:t>
      </w:r>
      <w:r w:rsidRPr="00744BD5">
        <w:rPr>
          <w:rStyle w:val="normaltextrun"/>
          <w:szCs w:val="21"/>
        </w:rPr>
        <w:t>ommunity is</w:t>
      </w:r>
      <w:r w:rsidR="004A35D1">
        <w:rPr>
          <w:rStyle w:val="normaltextrun"/>
          <w:szCs w:val="21"/>
        </w:rPr>
        <w:t xml:space="preserve"> increasingly </w:t>
      </w:r>
      <w:r w:rsidRPr="00744BD5">
        <w:rPr>
          <w:rStyle w:val="normaltextrun"/>
          <w:szCs w:val="21"/>
        </w:rPr>
        <w:t xml:space="preserve">speaking out </w:t>
      </w:r>
      <w:r w:rsidR="004A35D1">
        <w:rPr>
          <w:rStyle w:val="normaltextrun"/>
          <w:szCs w:val="21"/>
        </w:rPr>
        <w:t xml:space="preserve">with </w:t>
      </w:r>
      <w:r w:rsidRPr="00744BD5">
        <w:rPr>
          <w:rStyle w:val="normaltextrun"/>
          <w:szCs w:val="21"/>
        </w:rPr>
        <w:t xml:space="preserve">concern </w:t>
      </w:r>
      <w:r w:rsidR="00B93479">
        <w:rPr>
          <w:rStyle w:val="normaltextrun"/>
          <w:szCs w:val="21"/>
        </w:rPr>
        <w:t>and</w:t>
      </w:r>
      <w:r w:rsidRPr="00744BD5">
        <w:rPr>
          <w:rStyle w:val="normaltextrun"/>
          <w:szCs w:val="21"/>
        </w:rPr>
        <w:t xml:space="preserve"> developments are seeing unprecedented numbers of public submissions</w:t>
      </w:r>
      <w:r w:rsidR="00B93479">
        <w:rPr>
          <w:rStyle w:val="normaltextrun"/>
          <w:szCs w:val="21"/>
        </w:rPr>
        <w:t xml:space="preserve"> -</w:t>
      </w:r>
      <w:r w:rsidR="00B93479" w:rsidRPr="00B93479">
        <w:rPr>
          <w:rStyle w:val="normaltextrun"/>
          <w:b/>
          <w:i/>
          <w:szCs w:val="21"/>
        </w:rPr>
        <w:t xml:space="preserve"> but</w:t>
      </w:r>
      <w:r w:rsidRPr="00B93479">
        <w:rPr>
          <w:rStyle w:val="normaltextrun"/>
          <w:b/>
          <w:i/>
          <w:szCs w:val="21"/>
        </w:rPr>
        <w:t xml:space="preserve"> we need your support to make meaningful, long-term</w:t>
      </w:r>
      <w:r w:rsidR="009A1CCD">
        <w:rPr>
          <w:rStyle w:val="normaltextrun"/>
          <w:b/>
          <w:i/>
          <w:szCs w:val="21"/>
        </w:rPr>
        <w:t xml:space="preserve"> change.</w:t>
      </w:r>
    </w:p>
    <w:p w:rsidR="009A2B6F" w:rsidRPr="00744BD5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eop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I urgently call on you to support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the built, cultural and natural heritage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in our electorate by committing to the following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eight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FF6947">
        <w:rPr>
          <w:rStyle w:val="normaltextrun"/>
          <w:rFonts w:ascii="Calibri" w:hAnsi="Calibri" w:cs="Calibri"/>
          <w:sz w:val="21"/>
          <w:szCs w:val="21"/>
        </w:rPr>
        <w:t xml:space="preserve">National Trust election 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priorities that will strengthen and grow </w:t>
      </w:r>
      <w:r w:rsidR="00744BD5" w:rsidRPr="00744BD5">
        <w:rPr>
          <w:rStyle w:val="normaltextrun"/>
          <w:rFonts w:ascii="Calibri" w:hAnsi="Calibri" w:cs="Calibri"/>
          <w:sz w:val="21"/>
          <w:szCs w:val="21"/>
        </w:rPr>
        <w:t>the heritage we love: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Stop disabling the State’s heritage legislation. Repeal Section 4.41 (c) and (d) of the EPA&amp;A Act.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Commit to stand-alone Aboriginal Cultural Heritage legislation. Table an Aboriginal Cultural Heritage bill in 2023 and ensure it's properly resourced.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Develop options to better protect remnant urban bushland and significant trees across NSW.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Legislate the mandatory consideration of the Government Architect's Design Guide for Heritage.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Make grants available for operational costs of heritage organisations, museums and galleries.</w:t>
      </w:r>
    </w:p>
    <w:p w:rsidR="00B93479" w:rsidRPr="00B93479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B93479">
        <w:rPr>
          <w:rStyle w:val="normaltextrun"/>
          <w:rFonts w:ascii="Calibri" w:hAnsi="Calibri" w:cs="Calibri"/>
          <w:b/>
          <w:bCs/>
          <w:sz w:val="21"/>
          <w:szCs w:val="21"/>
        </w:rPr>
        <w:lastRenderedPageBreak/>
        <w:t>Incentivise adaptive reuse of buildings to encourage sustainable development and reduce carbon footprints.</w:t>
      </w:r>
    </w:p>
    <w:p w:rsidR="00B93479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  <w:r w:rsidRPr="00B93479">
        <w:rPr>
          <w:rStyle w:val="normaltextrun"/>
          <w:rFonts w:ascii="Calibri" w:hAnsi="Calibri" w:cs="Calibri"/>
          <w:b/>
          <w:bCs/>
          <w:sz w:val="21"/>
          <w:szCs w:val="21"/>
        </w:rPr>
        <w:t>Ensure the NSW Government properly cares for the State’s heritage as a responsible custodian of these precious heritage assets.</w:t>
      </w:r>
    </w:p>
    <w:p w:rsidR="00B93479" w:rsidRPr="00744BD5" w:rsidRDefault="00B93479" w:rsidP="00B93479">
      <w:pPr>
        <w:pStyle w:val="paragraph"/>
        <w:numPr>
          <w:ilvl w:val="0"/>
          <w:numId w:val="1"/>
        </w:numPr>
        <w:shd w:val="clear" w:color="auto" w:fill="D9D9D9" w:themeFill="background1" w:themeFillShade="D9"/>
        <w:spacing w:before="120" w:beforeAutospacing="0" w:after="120" w:afterAutospacing="0"/>
        <w:ind w:left="714" w:hanging="357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93479">
        <w:rPr>
          <w:rStyle w:val="normaltextrun"/>
          <w:rFonts w:ascii="Calibri" w:hAnsi="Calibri" w:cs="Calibri"/>
          <w:b/>
          <w:bCs/>
          <w:sz w:val="21"/>
          <w:szCs w:val="21"/>
        </w:rPr>
        <w:t>Ensure funding is made available so that every</w:t>
      </w: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 </w:t>
      </w:r>
      <w:r w:rsidRPr="00744BD5">
        <w:rPr>
          <w:rStyle w:val="normaltextrun"/>
          <w:rFonts w:ascii="Calibri" w:hAnsi="Calibri" w:cs="Calibri"/>
          <w:b/>
          <w:bCs/>
          <w:sz w:val="21"/>
          <w:szCs w:val="21"/>
        </w:rPr>
        <w:t>local council can employ a local heritage advisor.</w:t>
      </w:r>
    </w:p>
    <w:p w:rsidR="0029069D" w:rsidRDefault="009A2B6F" w:rsidP="00FF6947">
      <w:pPr>
        <w:pStyle w:val="paragraph"/>
        <w:spacing w:before="24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You can read more about these </w:t>
      </w:r>
      <w:r w:rsidR="00B93479">
        <w:rPr>
          <w:rStyle w:val="normaltextrun"/>
          <w:rFonts w:ascii="Calibri" w:hAnsi="Calibri" w:cs="Calibri"/>
          <w:sz w:val="21"/>
          <w:szCs w:val="21"/>
        </w:rPr>
        <w:t>eight</w:t>
      </w: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 priorities </w:t>
      </w:r>
      <w:r w:rsidR="00FF6947">
        <w:rPr>
          <w:rStyle w:val="normaltextrun"/>
          <w:rFonts w:ascii="Calibri" w:hAnsi="Calibri" w:cs="Calibri"/>
          <w:sz w:val="21"/>
          <w:szCs w:val="21"/>
        </w:rPr>
        <w:t>on the National Trust NSW website</w:t>
      </w:r>
      <w:r w:rsidR="00724B12">
        <w:rPr>
          <w:rStyle w:val="normaltextrun"/>
          <w:rFonts w:ascii="Calibri" w:hAnsi="Calibri" w:cs="Calibri"/>
          <w:sz w:val="21"/>
          <w:szCs w:val="21"/>
        </w:rPr>
        <w:t xml:space="preserve">: </w:t>
      </w:r>
    </w:p>
    <w:p w:rsidR="009A2B6F" w:rsidRDefault="004C54F0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hyperlink r:id="rId8" w:history="1">
        <w:r w:rsidR="0029069D" w:rsidRPr="009239C5">
          <w:rPr>
            <w:rStyle w:val="Hyperlink"/>
            <w:rFonts w:ascii="Calibri" w:hAnsi="Calibri" w:cs="Calibri"/>
            <w:sz w:val="21"/>
            <w:szCs w:val="21"/>
          </w:rPr>
          <w:t>www.nationaltrust.org.au/initiatives/nsw-state-election-2023-make-heritage-matter</w:t>
        </w:r>
      </w:hyperlink>
    </w:p>
    <w:p w:rsidR="00B93479" w:rsidRDefault="00B93479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>NSW’s heritage matters—it creates a unique identity, a sense of place and a strong reminder of our history. Our heritage places, from buildings to landscapes, songlines to character areas, and trees to shipwrecks, represent our story, our people and our shared connections.</w:t>
      </w:r>
      <w:r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9A2B6F" w:rsidRPr="00744BD5">
        <w:rPr>
          <w:rStyle w:val="normaltextrun"/>
          <w:rFonts w:ascii="Calibri" w:hAnsi="Calibri" w:cs="Calibri"/>
          <w:sz w:val="21"/>
          <w:szCs w:val="21"/>
        </w:rPr>
        <w:t xml:space="preserve"> </w:t>
      </w:r>
    </w:p>
    <w:p w:rsidR="009A2B6F" w:rsidRPr="00744BD5" w:rsidRDefault="00B93479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In March 2023, </w:t>
      </w:r>
      <w:r w:rsidR="009A2B6F" w:rsidRPr="00744BD5">
        <w:rPr>
          <w:rStyle w:val="normaltextrun"/>
          <w:rFonts w:ascii="Calibri" w:hAnsi="Calibri" w:cs="Calibri"/>
          <w:sz w:val="21"/>
          <w:szCs w:val="21"/>
        </w:rPr>
        <w:t xml:space="preserve">I ask you to commit to the </w:t>
      </w:r>
      <w:r>
        <w:rPr>
          <w:rStyle w:val="normaltextrun"/>
          <w:rFonts w:ascii="Calibri" w:hAnsi="Calibri" w:cs="Calibri"/>
          <w:sz w:val="21"/>
          <w:szCs w:val="21"/>
        </w:rPr>
        <w:t xml:space="preserve">eight </w:t>
      </w:r>
      <w:r w:rsidR="00FF6947">
        <w:rPr>
          <w:rStyle w:val="normaltextrun"/>
          <w:rFonts w:ascii="Calibri" w:hAnsi="Calibri" w:cs="Calibri"/>
          <w:sz w:val="21"/>
          <w:szCs w:val="21"/>
        </w:rPr>
        <w:t xml:space="preserve">National Trust </w:t>
      </w:r>
      <w:r>
        <w:rPr>
          <w:rStyle w:val="normaltextrun"/>
          <w:rFonts w:ascii="Calibri" w:hAnsi="Calibri" w:cs="Calibri"/>
          <w:sz w:val="21"/>
          <w:szCs w:val="21"/>
        </w:rPr>
        <w:t xml:space="preserve">priorities </w:t>
      </w:r>
      <w:r w:rsidR="009A1CCD">
        <w:rPr>
          <w:rStyle w:val="normaltextrun"/>
          <w:rFonts w:ascii="Calibri" w:hAnsi="Calibri" w:cs="Calibri"/>
          <w:sz w:val="21"/>
          <w:szCs w:val="21"/>
        </w:rPr>
        <w:t>and make heritage matter.</w:t>
      </w:r>
    </w:p>
    <w:p w:rsidR="00B93479" w:rsidRDefault="00B93479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:rsidR="009A2B6F" w:rsidRPr="00744BD5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44BD5">
        <w:rPr>
          <w:rStyle w:val="normaltextrun"/>
          <w:rFonts w:ascii="Calibri" w:hAnsi="Calibri" w:cs="Calibri"/>
          <w:sz w:val="21"/>
          <w:szCs w:val="21"/>
        </w:rPr>
        <w:t xml:space="preserve">Yours </w:t>
      </w:r>
      <w:r w:rsidR="004A35D1">
        <w:rPr>
          <w:rStyle w:val="normaltextrun"/>
          <w:rFonts w:ascii="Calibri" w:hAnsi="Calibri" w:cs="Calibri"/>
          <w:sz w:val="21"/>
          <w:szCs w:val="21"/>
        </w:rPr>
        <w:t>s</w:t>
      </w:r>
      <w:r w:rsidRPr="00744BD5">
        <w:rPr>
          <w:rStyle w:val="normaltextrun"/>
          <w:rFonts w:ascii="Calibri" w:hAnsi="Calibri" w:cs="Calibri"/>
          <w:sz w:val="21"/>
          <w:szCs w:val="21"/>
        </w:rPr>
        <w:t>incerely,</w:t>
      </w:r>
    </w:p>
    <w:p w:rsidR="009A2B6F" w:rsidRPr="00744BD5" w:rsidRDefault="009A2B6F" w:rsidP="00744BD5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:rsidR="009A2B6F" w:rsidRPr="00FF6947" w:rsidRDefault="009A2B6F" w:rsidP="009A2B6F">
      <w:pPr>
        <w:pStyle w:val="paragraph"/>
        <w:spacing w:before="0" w:beforeAutospacing="0" w:after="0" w:afterAutospacing="0" w:line="312" w:lineRule="auto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FF6947">
        <w:rPr>
          <w:rStyle w:val="normaltextrun"/>
          <w:rFonts w:ascii="Calibri" w:hAnsi="Calibri" w:cs="Calibri"/>
          <w:sz w:val="21"/>
          <w:szCs w:val="21"/>
          <w:highlight w:val="yellow"/>
        </w:rPr>
        <w:t>[YOUR NAME]</w:t>
      </w:r>
      <w:r w:rsidRPr="00FF6947">
        <w:rPr>
          <w:rStyle w:val="normaltextrun"/>
          <w:rFonts w:ascii="Calibri" w:hAnsi="Calibri" w:cs="Calibri"/>
          <w:sz w:val="21"/>
          <w:szCs w:val="21"/>
        </w:rPr>
        <w:t> </w:t>
      </w:r>
    </w:p>
    <w:p w:rsidR="009A2B6F" w:rsidRDefault="009A2B6F" w:rsidP="009A2B6F">
      <w:pPr>
        <w:spacing w:before="0" w:after="0"/>
        <w:rPr>
          <w:szCs w:val="21"/>
          <w:lang w:val="en-US"/>
        </w:rPr>
      </w:pPr>
    </w:p>
    <w:p w:rsidR="00A66F30" w:rsidRDefault="00A66F30"/>
    <w:sectPr w:rsidR="00A66F30" w:rsidSect="00B2722E">
      <w:footerReference w:type="default" r:id="rId9"/>
      <w:headerReference w:type="first" r:id="rId10"/>
      <w:footerReference w:type="first" r:id="rId11"/>
      <w:pgSz w:w="11906" w:h="16838" w:code="9"/>
      <w:pgMar w:top="1677" w:right="991" w:bottom="1276" w:left="1418" w:header="73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F0" w:rsidRDefault="004C54F0" w:rsidP="009A2B6F">
      <w:pPr>
        <w:spacing w:before="0" w:after="0"/>
      </w:pPr>
      <w:r>
        <w:separator/>
      </w:r>
    </w:p>
  </w:endnote>
  <w:endnote w:type="continuationSeparator" w:id="0">
    <w:p w:rsidR="004C54F0" w:rsidRDefault="004C54F0" w:rsidP="009A2B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37" w:rsidRPr="00B93479" w:rsidRDefault="004C54F0" w:rsidP="00B93479">
    <w:pPr>
      <w:pStyle w:val="Footer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37" w:rsidRPr="009A2B6F" w:rsidRDefault="004C54F0" w:rsidP="009A2B6F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F0" w:rsidRDefault="004C54F0" w:rsidP="009A2B6F">
      <w:pPr>
        <w:spacing w:before="0" w:after="0"/>
      </w:pPr>
      <w:r>
        <w:separator/>
      </w:r>
    </w:p>
  </w:footnote>
  <w:footnote w:type="continuationSeparator" w:id="0">
    <w:p w:rsidR="004C54F0" w:rsidRDefault="004C54F0" w:rsidP="009A2B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37" w:rsidRDefault="00C62E4C" w:rsidP="00C62E4C">
    <w:pPr>
      <w:pStyle w:val="LettheadAddressBlock"/>
      <w:tabs>
        <w:tab w:val="left" w:pos="7121"/>
        <w:tab w:val="left" w:pos="7697"/>
        <w:tab w:val="right" w:pos="9497"/>
      </w:tabs>
      <w:jc w:val="left"/>
    </w:pPr>
    <w:r>
      <w:tab/>
    </w:r>
  </w:p>
  <w:p w:rsidR="00192218" w:rsidRDefault="004C54F0" w:rsidP="00AA7231">
    <w:pPr>
      <w:pStyle w:val="LettheadAddressBlock"/>
      <w:spacing w:before="120"/>
      <w:rPr>
        <w:smallCaps w:val="0"/>
      </w:rPr>
    </w:pPr>
  </w:p>
  <w:p w:rsidR="00D81E37" w:rsidRPr="00C75D61" w:rsidRDefault="004C54F0" w:rsidP="00FD0A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49A"/>
    <w:multiLevelType w:val="hybridMultilevel"/>
    <w:tmpl w:val="5DB675F0"/>
    <w:lvl w:ilvl="0" w:tplc="E814FA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F"/>
    <w:rsid w:val="000863F9"/>
    <w:rsid w:val="001134F0"/>
    <w:rsid w:val="00160657"/>
    <w:rsid w:val="0029069D"/>
    <w:rsid w:val="002A1B54"/>
    <w:rsid w:val="002F2804"/>
    <w:rsid w:val="004A35D1"/>
    <w:rsid w:val="004C54F0"/>
    <w:rsid w:val="004D2CBB"/>
    <w:rsid w:val="00686827"/>
    <w:rsid w:val="00700822"/>
    <w:rsid w:val="00724B12"/>
    <w:rsid w:val="00744BD5"/>
    <w:rsid w:val="009A1CCD"/>
    <w:rsid w:val="009A2B6F"/>
    <w:rsid w:val="00A66F30"/>
    <w:rsid w:val="00B93479"/>
    <w:rsid w:val="00C62E4C"/>
    <w:rsid w:val="00D7119C"/>
    <w:rsid w:val="00FD7EE2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97713-9532-4855-853E-476E02E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6F"/>
    <w:pPr>
      <w:spacing w:before="120" w:after="120" w:line="240" w:lineRule="auto"/>
    </w:pPr>
    <w:rPr>
      <w:rFonts w:ascii="Calibri" w:eastAsia="Times New Roman" w:hAnsi="Calibri" w:cs="Calibri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2B6F"/>
    <w:rPr>
      <w:rFonts w:ascii="Calibri" w:eastAsia="Times New Roman" w:hAnsi="Calibri" w:cs="Calibri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A2B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2B6F"/>
    <w:rPr>
      <w:rFonts w:ascii="Calibri" w:eastAsia="Times New Roman" w:hAnsi="Calibri" w:cs="Calibri"/>
      <w:sz w:val="21"/>
      <w:lang w:eastAsia="en-AU"/>
    </w:rPr>
  </w:style>
  <w:style w:type="character" w:styleId="Hyperlink">
    <w:name w:val="Hyperlink"/>
    <w:basedOn w:val="DefaultParagraphFont"/>
    <w:uiPriority w:val="99"/>
    <w:unhideWhenUsed/>
    <w:rsid w:val="009A2B6F"/>
    <w:rPr>
      <w:color w:val="0000FF"/>
      <w:u w:val="single"/>
    </w:rPr>
  </w:style>
  <w:style w:type="paragraph" w:customStyle="1" w:styleId="LettheadAddressBlock">
    <w:name w:val="Letthead Address Block"/>
    <w:basedOn w:val="Normal"/>
    <w:link w:val="LettheadAddressBlockChar"/>
    <w:qFormat/>
    <w:rsid w:val="009A2B6F"/>
    <w:pPr>
      <w:spacing w:before="0" w:after="0"/>
      <w:jc w:val="right"/>
    </w:pPr>
    <w:rPr>
      <w:smallCaps/>
      <w:sz w:val="16"/>
      <w:szCs w:val="16"/>
    </w:rPr>
  </w:style>
  <w:style w:type="character" w:customStyle="1" w:styleId="LettheadAddressBlockChar">
    <w:name w:val="Letthead Address Block Char"/>
    <w:basedOn w:val="DefaultParagraphFont"/>
    <w:link w:val="LettheadAddressBlock"/>
    <w:rsid w:val="009A2B6F"/>
    <w:rPr>
      <w:rFonts w:ascii="Calibri" w:eastAsia="Times New Roman" w:hAnsi="Calibri" w:cs="Calibri"/>
      <w:smallCaps/>
      <w:sz w:val="16"/>
      <w:szCs w:val="16"/>
      <w:lang w:eastAsia="en-AU"/>
    </w:rPr>
  </w:style>
  <w:style w:type="paragraph" w:customStyle="1" w:styleId="Default">
    <w:name w:val="Default"/>
    <w:rsid w:val="009A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B6F"/>
    <w:pPr>
      <w:spacing w:before="0" w:after="0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B6F"/>
    <w:rPr>
      <w:rFonts w:ascii="Calibri" w:hAnsi="Calibri" w:cs="Consolas"/>
      <w:szCs w:val="21"/>
    </w:rPr>
  </w:style>
  <w:style w:type="paragraph" w:customStyle="1" w:styleId="paragraph">
    <w:name w:val="paragraph"/>
    <w:basedOn w:val="Normal"/>
    <w:rsid w:val="009A2B6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2B6F"/>
  </w:style>
  <w:style w:type="character" w:customStyle="1" w:styleId="eop">
    <w:name w:val="eop"/>
    <w:basedOn w:val="DefaultParagraphFont"/>
    <w:rsid w:val="009A2B6F"/>
  </w:style>
  <w:style w:type="table" w:styleId="TableGrid">
    <w:name w:val="Table Grid"/>
    <w:basedOn w:val="TableNormal"/>
    <w:uiPriority w:val="39"/>
    <w:rsid w:val="009A2B6F"/>
    <w:pPr>
      <w:spacing w:after="0" w:line="240" w:lineRule="auto"/>
    </w:pPr>
    <w:rPr>
      <w:sz w:val="24"/>
      <w:szCs w:val="24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E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4C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trust.org.au/initiatives/nsw-state-election-2023-make-heritage-mat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ionaltrust.org.au/initiatives/nsw-state-election-2023-make-heritage-mat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Alexander</dc:creator>
  <cp:keywords/>
  <dc:description/>
  <cp:lastModifiedBy>Jane Alexander</cp:lastModifiedBy>
  <cp:revision>2</cp:revision>
  <dcterms:created xsi:type="dcterms:W3CDTF">2023-02-13T01:03:00Z</dcterms:created>
  <dcterms:modified xsi:type="dcterms:W3CDTF">2023-02-13T01:03:00Z</dcterms:modified>
</cp:coreProperties>
</file>